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Zápis z  IV. veřejného zasedání, konaného dne 18.05.2022, v místě: Mouchnice, zasedací místnost OÚ Mouchnice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Přítomni: dle prezenční listiny, omluvení Ivana Hanáková, Jiří Janovský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Program: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1/ Zahájení, program</w:t>
        <w:br/>
        <w:t>2/ Určení zapisovatele, volba ověřovatelů</w:t>
        <w:br/>
        <w:t>3/ Hodnocení plnění usnesení z minulého zasedání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4/ Smlouva o přijetí dotace z rozpočtu Jihomoravského kraje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5/ Pověření starostky obce účastí na valné hromadě Vodovody a kanalizace Hodonín, a.s.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6/ Smlouva o zřízení věcného břemene pro EG.D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7/ Smlouva o zřízení věcného břemene mezi obcí Mouchnice a Jihomoravským krajem – protlak veřejného osvětlení pod silnicí II/49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8/ Různé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9/ Diskuze</w:t>
      </w:r>
    </w:p>
    <w:p>
      <w:pPr>
        <w:pStyle w:val="Tlotextu"/>
        <w:widowControl/>
        <w:bidi w:val="0"/>
        <w:spacing w:lineRule="auto" w:line="384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10/ Závěr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b/>
          <w:bCs/>
          <w:color w:val="000000"/>
          <w:sz w:val="24"/>
          <w:szCs w:val="24"/>
        </w:rPr>
        <w:t>Zahájení, program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Předsedající přivítala přítomné, konstatovala, že zastupitelstvo je v počtu přítomných zastupitelů usnášeníschopné a zahájila veřejné zasedání. Seznámila přítomné s programem, který byl zveřejněn v řádném termínu a navrhuje doplnění o další bod: </w:t>
      </w:r>
    </w:p>
    <w:p>
      <w:pPr>
        <w:pStyle w:val="Normal"/>
        <w:widowControl/>
        <w:numPr>
          <w:ilvl w:val="0"/>
          <w:numId w:val="1"/>
        </w:numPr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Rozpočtové opatření č. 6/2022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o finanční dar nadačnímu fondu Josefa Zimovčáka-Na kole dětem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1/IV/2022</w:t>
      </w:r>
      <w:r>
        <w:rPr>
          <w:color w:val="000000"/>
          <w:sz w:val="24"/>
          <w:szCs w:val="24"/>
        </w:rPr>
        <w:t>: Zastupitelstvo obce schvaluje program veřejného zasedání zastupitelstva obce Mouchnice včetně doplněných bodů.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  <w:tab/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Usnesení 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Určení zapisovatele, volba ověřovatelů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Předsedající určila zapisovatelem </w:t>
      </w:r>
      <w:r>
        <w:rPr>
          <w:color w:val="000000"/>
          <w:sz w:val="24"/>
          <w:szCs w:val="24"/>
        </w:rPr>
        <w:t xml:space="preserve">Miriam Elznerová, </w:t>
      </w:r>
      <w:r>
        <w:rPr>
          <w:color w:val="000000"/>
          <w:sz w:val="24"/>
          <w:szCs w:val="24"/>
        </w:rPr>
        <w:t xml:space="preserve">jako ověřovatele navrhuje </w:t>
      </w:r>
      <w:r>
        <w:rPr>
          <w:color w:val="000000"/>
          <w:sz w:val="24"/>
          <w:szCs w:val="24"/>
        </w:rPr>
        <w:t>Davida Mateleška a Davida Jelínka.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2/IV/2022</w:t>
      </w:r>
      <w:r>
        <w:rPr>
          <w:color w:val="000000"/>
          <w:sz w:val="24"/>
          <w:szCs w:val="24"/>
        </w:rPr>
        <w:t xml:space="preserve">: Zastupitelstvo obce Mouchnice schvaluje jako ověřovatele zápisu </w:t>
      </w:r>
      <w:r>
        <w:rPr>
          <w:color w:val="000000"/>
          <w:sz w:val="24"/>
          <w:szCs w:val="24"/>
        </w:rPr>
        <w:t>Davida Mateleška a Davida Jelínka.</w:t>
      </w:r>
      <w:r>
        <w:rPr>
          <w:color w:val="000000"/>
          <w:sz w:val="24"/>
          <w:szCs w:val="24"/>
        </w:rPr>
        <w:tab/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 xml:space="preserve">strana č. </w:t>
      </w:r>
      <w:r>
        <w:rPr>
          <w:color w:val="000000"/>
          <w:sz w:val="24"/>
          <w:szCs w:val="24"/>
        </w:rPr>
        <w:fldChar w:fldCharType="begin"/>
      </w:r>
      <w:r>
        <w:rPr>
          <w:sz w:val="24"/>
          <w:szCs w:val="24"/>
          <w:color w:val="000000"/>
        </w:rPr>
        <w:instrText> PAGE </w:instrText>
      </w:r>
      <w:r>
        <w:rPr>
          <w:sz w:val="24"/>
          <w:szCs w:val="24"/>
          <w:color w:val="000000"/>
        </w:rPr>
        <w:fldChar w:fldCharType="separate"/>
      </w:r>
      <w:r>
        <w:rPr>
          <w:sz w:val="24"/>
          <w:szCs w:val="24"/>
          <w:color w:val="000000"/>
        </w:rPr>
        <w:t>1</w:t>
      </w:r>
      <w:r>
        <w:rPr>
          <w:sz w:val="24"/>
          <w:szCs w:val="24"/>
          <w:color w:val="000000"/>
        </w:rPr>
        <w:fldChar w:fldCharType="end"/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hlasování: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ab/>
        <w:t xml:space="preserve">Usnesení  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 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  <w:br/>
      </w:r>
      <w:r>
        <w:rPr>
          <w:b/>
          <w:bCs/>
          <w:color w:val="000000"/>
          <w:sz w:val="24"/>
          <w:szCs w:val="24"/>
        </w:rPr>
        <w:t>3. Hodnocení plnění usnesení z minulého zasedání</w:t>
      </w:r>
    </w:p>
    <w:p>
      <w:pPr>
        <w:pStyle w:val="Normal"/>
        <w:widowControl/>
        <w:bidi w:val="0"/>
        <w:ind w:left="0" w:right="0" w:hanging="0"/>
        <w:jc w:val="both"/>
        <w:rPr>
          <w:sz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konstatovala, že přijatá usnesení jsou průběžně plněna. Zhodnotila akce Slet čarodějnic a Mouchnický mls, poděkovala zastupitelům a SDH Mouchnice za organizaci. Seznámila přítomné s tím, že obec získala z dotačního programu Jihomoravského kraje všechny dotace o které požádala, i když ne v plné výši. Dále probíhá jednání k případné realizaci úsekového měření, je objednáno statistické měření za účelem vyhodnocení intenzity dopravy a její bezpečnosti.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Smlouva o přijetí dotace z rozpočtu Jihomoravského kraje - Podpora rodinné a seniorské politiky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informovala přítomné se získáním dotace z rozpočtu Jihomor.kraje v rámci dotačního programu "Podpora rodinné a seniorské politiky na úrovní obcí" pro rok 2022 ve výši 29000 Kč na projekt Komunitní život v obci Mouchnice 2022.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3/IV/2022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Mouchnice schvaluje přijetí dotace z rozpočtu Jihomoravského kraje v rámci dotačního programu "Podpora rodinné a seniorské politiky na úrovni obcí" pro rok 2022 ve výši 29.000 Kč na projekt Komunitní život v obci Mouchnice 2022 a pověřuje starostku obce podpisem smlouvy.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ab/>
        <w:t xml:space="preserve">Usnesení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Pověření starostky obce účastní na valné hromadě Vodovody a kanalizace Hodonín, a.s.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navrhuje pověřit starostku obce účastní na valné hromadě Vodovody a kanalizace Hodonín, a.s..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4/IV/2022</w:t>
      </w:r>
      <w:r>
        <w:rPr>
          <w:color w:val="000000"/>
          <w:sz w:val="24"/>
          <w:szCs w:val="24"/>
        </w:rPr>
        <w:t>: Zastupitelstvo obce Mouchnice pověřuje starostku obce Janu Kudličkovou účastí na valné hromadě společnosti Vodovody a kanalizace Hodonín, a.s. dne 31. 5. 2022.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  <w:tab/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Usnesení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  <w:br/>
      </w:r>
      <w:r>
        <w:rPr>
          <w:b/>
          <w:bCs/>
          <w:color w:val="000000"/>
          <w:sz w:val="24"/>
          <w:szCs w:val="24"/>
        </w:rPr>
        <w:t>6. Smlouva o zřízení věcného břemene pro EG.D, a.s.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předložila návrh smlouvy o zřízení věcného břemene k p. č. 1393/7 a p. č. 727 za účelem zřízení a provozování distribuční soustavy. Smlouva o smlouvě budoucí byla podepsána dne 29.7.2020.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strana č. </w:t>
      </w:r>
      <w:r>
        <w:rPr>
          <w:color w:val="000000"/>
          <w:sz w:val="24"/>
          <w:szCs w:val="24"/>
        </w:rPr>
        <w:fldChar w:fldCharType="begin"/>
      </w:r>
      <w:r>
        <w:rPr>
          <w:sz w:val="24"/>
          <w:szCs w:val="24"/>
          <w:color w:val="000000"/>
        </w:rPr>
        <w:instrText> PAGE </w:instrText>
      </w:r>
      <w:r>
        <w:rPr>
          <w:sz w:val="24"/>
          <w:szCs w:val="24"/>
          <w:color w:val="000000"/>
        </w:rPr>
        <w:fldChar w:fldCharType="separate"/>
      </w:r>
      <w:r>
        <w:rPr>
          <w:sz w:val="24"/>
          <w:szCs w:val="24"/>
          <w:color w:val="000000"/>
        </w:rPr>
        <w:t>2</w:t>
      </w:r>
      <w:r>
        <w:rPr>
          <w:sz w:val="24"/>
          <w:szCs w:val="24"/>
          <w:color w:val="000000"/>
        </w:rPr>
        <w:fldChar w:fldCharType="end"/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5/IV/2022</w:t>
      </w:r>
      <w:r>
        <w:rPr>
          <w:color w:val="000000"/>
          <w:sz w:val="24"/>
          <w:szCs w:val="24"/>
        </w:rPr>
        <w:t>: Zastupitelstvo obce Mouchnice schvaluje Smlouvu o zřízení věcného břemene k p.č. 1393/7 a p.č. 727 ve prospěch oprávněného EG.D, a.s. za účelem zřízení a provozování distribuční soustavy dle energetického zákona a pověřuje starostku obce podpisem smlouvy.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ab/>
        <w:t xml:space="preserve">Usnesení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Smlouva o zřízení věcného břemene pro Obec Mouchnice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předložila návrh smlouvy o zřízení věcného břemene s povinným Jihomoravským krajem v rámci stavby "Mouchnice-prodloužení chodníku podél silnice II/429, veřejné osvětlení" - stavba zemního vedení kabelu veřejného osvětlení je provedena protlakem pod vozovkou silnice II/429 na p.č. 1976/1 v k.ú. a obci Mouchnice. Smlouva o smlouvě budoucí byla schválena na veřejném zasedání v 05/2020.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6/IV/2022</w:t>
      </w:r>
      <w:r>
        <w:rPr>
          <w:color w:val="000000"/>
          <w:sz w:val="24"/>
          <w:szCs w:val="24"/>
        </w:rPr>
        <w:t>:  Zastupitelstvo obce Mouchnice schvaluje smlouvu o zřízení věcného břemene mezi povinným Jihomoravský kraj a opravněným Obec Mouchnice  v rámci stavby "Mouchnice-prodloužení chodníku podél silnice II/429, veřejné osvětlení" - stavba zemního vedení kabelu veřejného osvětlení je provedena protlakem pod vozovkou silnice II/429 na p.č. 1976/1 v k.ú. a obci Mouchnice a pověřuje starostku obce podpisem smlouvy.</w:t>
        <w:br/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  <w:tab/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Usnesení 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Rozpočtové opatření č. 6/2022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předložila zastupitelstvu obce na vědomí rozpočtové opatření č. 6/2022, které schválila starostka obce dne 6.5.2022. Jedná se o navýšení rozpočtu o 70000 Kč.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Žádost o poskytnutí finančního daru - NA KOLE DĚTEM - nadační fond Josefa Zimovčáka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předložila návrh na poskytnutí finančního daru nadačnímu fondu Josefa Zimovčáka na financování rekondičních pobytů na podporu onkologicky nemocných dětí "Na kole dětem". 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Návrh usnesení č. 7/IV/2022</w:t>
      </w:r>
      <w:r>
        <w:rPr>
          <w:color w:val="000000"/>
          <w:sz w:val="24"/>
          <w:szCs w:val="24"/>
        </w:rPr>
        <w:t xml:space="preserve">: Zastupitelstvo obce Mouchnice schvaluje finanční dar pro nadační fond Josefa Zimovčáka Na kole dětem ve výši </w:t>
      </w:r>
      <w:r>
        <w:rPr>
          <w:color w:val="000000"/>
          <w:sz w:val="24"/>
          <w:szCs w:val="24"/>
        </w:rPr>
        <w:t xml:space="preserve">1500 Kč </w:t>
      </w:r>
      <w:r>
        <w:rPr>
          <w:color w:val="000000"/>
          <w:sz w:val="24"/>
          <w:szCs w:val="24"/>
        </w:rPr>
        <w:t>a pověřuje starostku obce podpisem smlouvy.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Výsledky hlasování</w:t>
        <w:br/>
        <w:t xml:space="preserve">Pro: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br/>
        <w:t xml:space="preserve">Proti: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ab/>
        <w:tab/>
        <w:tab/>
        <w:tab/>
        <w:tab/>
        <w:tab/>
        <w:t xml:space="preserve">Usnesení </w:t>
      </w:r>
      <w:r>
        <w:rPr>
          <w:color w:val="000000"/>
          <w:sz w:val="24"/>
          <w:szCs w:val="24"/>
        </w:rPr>
        <w:t>bylo</w:t>
      </w:r>
      <w:r>
        <w:rPr>
          <w:color w:val="000000"/>
          <w:sz w:val="24"/>
          <w:szCs w:val="24"/>
        </w:rPr>
        <w:t xml:space="preserve"> přijato.</w:t>
        <w:br/>
        <w:t xml:space="preserve">Zdrželi se: 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br/>
        <w:tab/>
        <w:tab/>
        <w:tab/>
        <w:tab/>
        <w:tab/>
        <w:tab/>
        <w:t xml:space="preserve">strana č. </w:t>
      </w:r>
      <w:r>
        <w:rPr>
          <w:color w:val="000000"/>
          <w:sz w:val="24"/>
          <w:szCs w:val="24"/>
        </w:rPr>
        <w:fldChar w:fldCharType="begin"/>
      </w:r>
      <w:r>
        <w:rPr>
          <w:sz w:val="24"/>
          <w:szCs w:val="24"/>
          <w:color w:val="000000"/>
        </w:rPr>
        <w:instrText> PAGE </w:instrText>
      </w:r>
      <w:r>
        <w:rPr>
          <w:sz w:val="24"/>
          <w:szCs w:val="24"/>
          <w:color w:val="000000"/>
        </w:rPr>
        <w:fldChar w:fldCharType="separate"/>
      </w:r>
      <w:r>
        <w:rPr>
          <w:sz w:val="24"/>
          <w:szCs w:val="24"/>
          <w:color w:val="000000"/>
        </w:rPr>
        <w:t>3</w:t>
      </w:r>
      <w:r>
        <w:rPr>
          <w:sz w:val="24"/>
          <w:szCs w:val="24"/>
          <w:color w:val="000000"/>
        </w:rPr>
        <w:fldChar w:fldCharType="end"/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Různé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informovala zastupitele o stížnostech na hlasitou hudbu, o stížnostech na sekání trávy v neděli a o svátcích. Od občanů přichází návrhy na vydání obecně závazné vyhlášky. 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Dále sdělila, že začínají problémy s parkováním v některých lokalitách  a dotázala se zastupitelů jak se jim jeví situace v jednotlivých částech obce. Upozornila, že dle zákona o pozemních komunikacích nesmí ani na místních komunikacích, parkovištích a odstavných plochách stát vraky a vozidla, která mají déle než 6 měsíců propadlou technickou kontrolu. Starostka oslovila některé občany či vlastníky nemovitostí s žádostí o parkování vozidel na vhodnějších místech.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Diskuze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Zastupitel David Machálek se dotázal, zda by nebylo dobré z důvodu úspory nainstalovat nové plynové kotle v budově OÚ a ve Společenském domě. Starostka obce sdělila, že se účastnila jednání a semináře ohledně využití obnovitelných zdrojů energie pro účely vytápění obecních budov, </w:t>
      </w:r>
      <w:r>
        <w:rPr>
          <w:b w:val="false"/>
          <w:bCs w:val="false"/>
          <w:color w:val="000000"/>
          <w:sz w:val="24"/>
          <w:szCs w:val="24"/>
        </w:rPr>
        <w:t>prozatím z</w:t>
      </w:r>
      <w:r>
        <w:rPr>
          <w:b w:val="false"/>
          <w:bCs w:val="false"/>
          <w:color w:val="000000"/>
          <w:sz w:val="24"/>
          <w:szCs w:val="24"/>
        </w:rPr>
        <w:t xml:space="preserve">ajistí cenovou nabídku na dodání </w:t>
      </w:r>
      <w:r>
        <w:rPr>
          <w:b w:val="false"/>
          <w:bCs w:val="false"/>
          <w:color w:val="000000"/>
          <w:sz w:val="24"/>
          <w:szCs w:val="24"/>
        </w:rPr>
        <w:t>a instalaci</w:t>
      </w:r>
      <w:r>
        <w:rPr>
          <w:b w:val="false"/>
          <w:bCs w:val="false"/>
          <w:color w:val="000000"/>
          <w:sz w:val="24"/>
          <w:szCs w:val="24"/>
        </w:rPr>
        <w:t xml:space="preserve"> nových modernějších plynových </w:t>
      </w:r>
      <w:r>
        <w:rPr>
          <w:b w:val="false"/>
          <w:bCs w:val="false"/>
          <w:color w:val="000000"/>
          <w:sz w:val="24"/>
          <w:szCs w:val="24"/>
        </w:rPr>
        <w:t>kotlů.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Závěr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Předsedající poděkovala přítomným za účast a ukončila veřejné zasedání zastupitelstva obce Mouchnice.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Mouchnicích dne 18.5.2022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Zapisovatel: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Ověřovatelé: </w:t>
        <w:tab/>
        <w:tab/>
        <w:tab/>
        <w:tab/>
        <w:tab/>
        <w:tab/>
        <w:tab/>
        <w:tab/>
        <w:t>Jana Kudličková</w:t>
      </w:r>
    </w:p>
    <w:p>
      <w:pPr>
        <w:pStyle w:val="Normal"/>
        <w:widowControl/>
        <w:bidi w:val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 xml:space="preserve">starostka obce </w:t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0"/>
        </w:rPr>
        <w:tab/>
        <w:tab/>
        <w:tab/>
        <w:tab/>
        <w:tab/>
        <w:tab/>
        <w:t xml:space="preserve">strana č. </w:t>
      </w:r>
      <w:r>
        <w:rPr>
          <w:color w:val="000000"/>
          <w:sz w:val="20"/>
        </w:rPr>
        <w:fldChar w:fldCharType="begin"/>
      </w:r>
      <w:r>
        <w:rPr>
          <w:sz w:val="20"/>
          <w:color w:val="000000"/>
        </w:rPr>
        <w:instrText> PAGE </w:instrText>
      </w:r>
      <w:r>
        <w:rPr>
          <w:sz w:val="20"/>
          <w:color w:val="000000"/>
        </w:rPr>
        <w:fldChar w:fldCharType="separate"/>
      </w:r>
      <w:r>
        <w:rPr>
          <w:sz w:val="20"/>
          <w:color w:val="000000"/>
        </w:rPr>
        <w:t>4</w:t>
      </w:r>
      <w:r>
        <w:rPr>
          <w:sz w:val="20"/>
          <w:color w:val="000000"/>
        </w:rPr>
        <w:fldChar w:fldCharType="end"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2652</TotalTime>
  <Application>LibreOffice/7.2.0.4$Windows_X86_64 LibreOffice_project/9a9c6381e3f7a62afc1329bd359cc48accb6435b</Application>
  <AppVersion>15.0000</AppVersion>
  <Pages>4</Pages>
  <Words>988</Words>
  <Characters>5903</Characters>
  <CharactersWithSpaces>6947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2022-05-26T10:10:53Z</cp:lastPrinted>
  <dcterms:modified xsi:type="dcterms:W3CDTF">2022-05-26T10:09:31Z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